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03" w:rsidRDefault="00070303" w:rsidP="00070303">
      <w:pPr>
        <w:pStyle w:val="normalweb"/>
        <w:spacing w:before="0" w:beforeAutospacing="0" w:after="0" w:afterAutospacing="0"/>
        <w:jc w:val="center"/>
      </w:pPr>
      <w:r>
        <w:rPr>
          <w:b/>
          <w:bCs/>
        </w:rPr>
        <w:t>СОВЕТ ЛУКАШКИН-ЯРСКОГО СЕЛЬСКОГО ПОСЕЛЕНИЯ АЛЕКСАНДРОВСКОГО РАЙОНА ТОМСКОЙ ОБЛАСТИ</w:t>
      </w:r>
    </w:p>
    <w:p w:rsidR="00070303" w:rsidRDefault="00070303" w:rsidP="00070303">
      <w:pPr>
        <w:pStyle w:val="normalweb"/>
        <w:tabs>
          <w:tab w:val="left" w:pos="897"/>
        </w:tabs>
        <w:spacing w:before="0" w:beforeAutospacing="0" w:after="0" w:afterAutospacing="0"/>
        <w:jc w:val="center"/>
      </w:pPr>
    </w:p>
    <w:p w:rsidR="00070303" w:rsidRDefault="00070303" w:rsidP="00070303">
      <w:pPr>
        <w:pStyle w:val="normalweb"/>
        <w:spacing w:before="0" w:beforeAutospacing="0" w:after="0" w:afterAutospacing="0"/>
        <w:jc w:val="right"/>
        <w:rPr>
          <w:b/>
          <w:bCs/>
        </w:rPr>
      </w:pPr>
    </w:p>
    <w:p w:rsidR="00070303" w:rsidRDefault="00070303" w:rsidP="00070303">
      <w:pPr>
        <w:spacing w:after="0" w:line="240" w:lineRule="auto"/>
        <w:jc w:val="center"/>
        <w:rPr>
          <w:rFonts w:ascii="Times New Roman" w:eastAsia="Times New Roman" w:hAnsi="Times New Roman"/>
          <w:b/>
          <w:sz w:val="32"/>
          <w:szCs w:val="32"/>
        </w:rPr>
      </w:pPr>
      <w:r>
        <w:rPr>
          <w:rFonts w:ascii="Times New Roman" w:eastAsia="Times New Roman" w:hAnsi="Times New Roman"/>
          <w:b/>
          <w:sz w:val="28"/>
          <w:szCs w:val="28"/>
        </w:rPr>
        <w:t>РЕШЕНИЕ</w:t>
      </w:r>
    </w:p>
    <w:p w:rsidR="00070303" w:rsidRDefault="00070303" w:rsidP="00070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31.01.2022 г.</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 126</w:t>
      </w:r>
    </w:p>
    <w:p w:rsidR="00070303" w:rsidRDefault="00070303" w:rsidP="00070303">
      <w:pPr>
        <w:spacing w:after="0" w:line="240" w:lineRule="auto"/>
        <w:jc w:val="center"/>
        <w:rPr>
          <w:rFonts w:ascii="Times New Roman" w:eastAsia="Times New Roman" w:hAnsi="Times New Roman"/>
          <w:sz w:val="24"/>
          <w:szCs w:val="24"/>
        </w:rPr>
      </w:pPr>
    </w:p>
    <w:p w:rsidR="00070303" w:rsidRDefault="00070303" w:rsidP="000703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 Лукашкин Яр</w:t>
      </w:r>
    </w:p>
    <w:p w:rsidR="00070303" w:rsidRDefault="00070303" w:rsidP="00070303">
      <w:pPr>
        <w:pStyle w:val="normalweb"/>
        <w:spacing w:before="0" w:beforeAutospacing="0" w:after="0" w:afterAutospacing="0"/>
        <w:jc w:val="center"/>
      </w:pPr>
    </w:p>
    <w:p w:rsidR="00070303" w:rsidRDefault="00070303" w:rsidP="00070303">
      <w:pPr>
        <w:pStyle w:val="a7"/>
        <w:spacing w:before="0" w:beforeAutospacing="0" w:after="0" w:afterAutospacing="0"/>
        <w:jc w:val="center"/>
      </w:pPr>
      <w:r>
        <w:rPr>
          <w:bCs/>
        </w:rPr>
        <w:t xml:space="preserve">О внесении изменений в Устав муниципального образования «Лукашкин - </w:t>
      </w:r>
      <w:proofErr w:type="spellStart"/>
      <w:r>
        <w:rPr>
          <w:bCs/>
        </w:rPr>
        <w:t>Ярское</w:t>
      </w:r>
      <w:proofErr w:type="spellEnd"/>
      <w:r>
        <w:rPr>
          <w:bCs/>
        </w:rPr>
        <w:t xml:space="preserve"> сельское поселение» Александровского района Томской области»</w:t>
      </w:r>
    </w:p>
    <w:p w:rsidR="00070303" w:rsidRDefault="00070303" w:rsidP="00070303">
      <w:pPr>
        <w:pStyle w:val="a7"/>
        <w:spacing w:before="0" w:beforeAutospacing="0" w:after="0" w:afterAutospacing="0"/>
        <w:jc w:val="both"/>
      </w:pPr>
    </w:p>
    <w:p w:rsidR="00070303" w:rsidRDefault="00070303" w:rsidP="00070303">
      <w:pPr>
        <w:pStyle w:val="a7"/>
        <w:spacing w:before="0" w:beforeAutospacing="0" w:after="0" w:afterAutospacing="0"/>
        <w:jc w:val="both"/>
      </w:pPr>
    </w:p>
    <w:p w:rsidR="00070303" w:rsidRDefault="00070303" w:rsidP="00070303">
      <w:pPr>
        <w:spacing w:after="0" w:line="240" w:lineRule="auto"/>
        <w:ind w:firstLine="567"/>
        <w:jc w:val="both"/>
        <w:rPr>
          <w:rFonts w:ascii="Times New Roman" w:hAnsi="Times New Roman"/>
          <w:sz w:val="24"/>
          <w:szCs w:val="24"/>
        </w:rPr>
      </w:pPr>
      <w:r>
        <w:rPr>
          <w:rFonts w:ascii="Times New Roman" w:hAnsi="Times New Roman"/>
          <w:sz w:val="24"/>
          <w:szCs w:val="24"/>
        </w:rPr>
        <w:t>В целях приведения Устава муниципального образования «Лукашкин-</w:t>
      </w:r>
      <w:proofErr w:type="spellStart"/>
      <w:r>
        <w:rPr>
          <w:rFonts w:ascii="Times New Roman" w:hAnsi="Times New Roman"/>
          <w:sz w:val="24"/>
          <w:szCs w:val="24"/>
        </w:rPr>
        <w:t>Ярское</w:t>
      </w:r>
      <w:proofErr w:type="spellEnd"/>
      <w:r>
        <w:rPr>
          <w:rFonts w:ascii="Times New Roman" w:hAnsi="Times New Roman"/>
          <w:sz w:val="24"/>
          <w:szCs w:val="24"/>
        </w:rPr>
        <w:t xml:space="preserve"> сельское поселение» Александровского района Томской области в соответствие с Федеральным законом от 19 ноября 2021 г. N 376-ФЗ "О внесении изменений в Федеральный закон "Об общих принципах организации местного самоуправления в Российской Федерации"</w:t>
      </w:r>
    </w:p>
    <w:p w:rsidR="00070303" w:rsidRDefault="00070303" w:rsidP="00070303">
      <w:pPr>
        <w:pStyle w:val="a7"/>
        <w:spacing w:before="0" w:beforeAutospacing="0" w:after="0" w:afterAutospacing="0"/>
        <w:ind w:firstLine="709"/>
        <w:jc w:val="both"/>
      </w:pPr>
      <w:r>
        <w:t>Совет Лукашкин-Ярского сельского поселения РЕШИЛ:</w:t>
      </w:r>
    </w:p>
    <w:p w:rsidR="00070303" w:rsidRDefault="00070303" w:rsidP="00070303">
      <w:pPr>
        <w:pStyle w:val="a7"/>
        <w:spacing w:before="0" w:beforeAutospacing="0" w:after="0" w:afterAutospacing="0"/>
        <w:ind w:firstLine="709"/>
        <w:jc w:val="both"/>
      </w:pPr>
    </w:p>
    <w:p w:rsidR="00070303" w:rsidRDefault="00070303" w:rsidP="00070303">
      <w:pPr>
        <w:pStyle w:val="a7"/>
        <w:spacing w:before="0" w:beforeAutospacing="0" w:after="0" w:afterAutospacing="0"/>
        <w:ind w:firstLine="709"/>
        <w:jc w:val="both"/>
      </w:pPr>
      <w:r>
        <w:t xml:space="preserve">1. Внести в </w:t>
      </w:r>
      <w:r>
        <w:rPr>
          <w:rStyle w:val="1"/>
        </w:rPr>
        <w:t>Устав</w:t>
      </w:r>
      <w:r>
        <w:t xml:space="preserve"> муниципального образования «Лукашкин-</w:t>
      </w:r>
      <w:proofErr w:type="spellStart"/>
      <w:r>
        <w:t>Ярское</w:t>
      </w:r>
      <w:proofErr w:type="spellEnd"/>
      <w:r>
        <w:t xml:space="preserve"> сельское поселение» Александровского района Томской области, принятый </w:t>
      </w:r>
      <w:r>
        <w:rPr>
          <w:rStyle w:val="1"/>
        </w:rPr>
        <w:t>решением Совета Лукашкин-Ярского сельского поселения от 12 мая 2015 года № 88</w:t>
      </w:r>
      <w:r>
        <w:t>, следующие изменения:</w:t>
      </w:r>
    </w:p>
    <w:p w:rsidR="00070303" w:rsidRDefault="00070303" w:rsidP="00070303">
      <w:pPr>
        <w:pStyle w:val="a7"/>
        <w:spacing w:before="0" w:beforeAutospacing="0" w:after="0" w:afterAutospacing="0"/>
        <w:ind w:firstLine="709"/>
        <w:jc w:val="both"/>
        <w:rPr>
          <w:b/>
        </w:rPr>
      </w:pPr>
      <w:r>
        <w:rPr>
          <w:b/>
        </w:rPr>
        <w:t>1) в части 1 статьи 4 Устава:</w:t>
      </w:r>
    </w:p>
    <w:p w:rsidR="00070303" w:rsidRDefault="00070303" w:rsidP="00070303">
      <w:pPr>
        <w:pStyle w:val="a7"/>
        <w:spacing w:before="0" w:beforeAutospacing="0" w:after="0" w:afterAutospacing="0"/>
        <w:ind w:firstLine="709"/>
        <w:jc w:val="both"/>
        <w:rPr>
          <w:b/>
        </w:rPr>
      </w:pPr>
      <w:r>
        <w:rPr>
          <w:b/>
        </w:rPr>
        <w:t>- пункт 4.1 изложить в следующей редакции:</w:t>
      </w:r>
    </w:p>
    <w:p w:rsidR="00070303" w:rsidRDefault="00070303" w:rsidP="00070303">
      <w:pPr>
        <w:pStyle w:val="a7"/>
        <w:spacing w:before="0" w:beforeAutospacing="0" w:after="0" w:afterAutospacing="0"/>
        <w:ind w:firstLine="709"/>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5 изложить в следующей редакции:</w:t>
      </w:r>
    </w:p>
    <w:p w:rsidR="00070303" w:rsidRDefault="00070303" w:rsidP="00070303">
      <w:pPr>
        <w:pStyle w:val="a7"/>
        <w:spacing w:before="0" w:beforeAutospacing="0" w:after="0" w:afterAutospacing="0"/>
        <w:ind w:firstLine="709"/>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17 изложить в следующей редакции:</w:t>
      </w:r>
    </w:p>
    <w:p w:rsidR="00070303" w:rsidRDefault="00070303" w:rsidP="00070303">
      <w:pPr>
        <w:pStyle w:val="a7"/>
        <w:spacing w:before="0" w:beforeAutospacing="0" w:after="0" w:afterAutospacing="0"/>
        <w:ind w:firstLine="709"/>
        <w:jc w:val="both"/>
      </w:pPr>
      <w: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22 изложить в следующей редакции:</w:t>
      </w:r>
    </w:p>
    <w:p w:rsidR="00070303" w:rsidRDefault="00070303" w:rsidP="00070303">
      <w:pPr>
        <w:pStyle w:val="a7"/>
        <w:spacing w:before="0" w:beforeAutospacing="0" w:after="0" w:afterAutospacing="0"/>
        <w:ind w:firstLine="709"/>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2) часть 1 статьи 5 Устава дополнить пунктом 17 следующего содержания:</w:t>
      </w:r>
    </w:p>
    <w:p w:rsidR="00070303" w:rsidRDefault="00070303" w:rsidP="00070303">
      <w:pPr>
        <w:pStyle w:val="a7"/>
        <w:spacing w:before="0" w:beforeAutospacing="0" w:after="0" w:afterAutospacing="0"/>
        <w:ind w:firstLine="709"/>
        <w:jc w:val="both"/>
      </w:pPr>
      <w: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t>.».</w:t>
      </w:r>
      <w:proofErr w:type="gramEnd"/>
    </w:p>
    <w:p w:rsidR="00070303" w:rsidRDefault="00070303" w:rsidP="00070303">
      <w:pPr>
        <w:pStyle w:val="a7"/>
        <w:spacing w:before="0" w:beforeAutospacing="0" w:after="0" w:afterAutospacing="0"/>
        <w:ind w:firstLine="709"/>
        <w:jc w:val="both"/>
        <w:rPr>
          <w:b/>
        </w:rPr>
      </w:pPr>
    </w:p>
    <w:p w:rsidR="00070303" w:rsidRDefault="00070303" w:rsidP="00070303">
      <w:pPr>
        <w:pStyle w:val="a7"/>
        <w:spacing w:before="0" w:beforeAutospacing="0" w:after="0" w:afterAutospacing="0"/>
        <w:ind w:firstLine="709"/>
        <w:jc w:val="both"/>
        <w:rPr>
          <w:b/>
        </w:rPr>
      </w:pPr>
      <w:bookmarkStart w:id="0" w:name="_GoBack"/>
      <w:bookmarkEnd w:id="0"/>
      <w:r>
        <w:rPr>
          <w:b/>
        </w:rPr>
        <w:lastRenderedPageBreak/>
        <w:t>3) в статье 14 Устава:</w:t>
      </w:r>
    </w:p>
    <w:p w:rsidR="00070303" w:rsidRDefault="00070303" w:rsidP="00070303">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часть 4 изложить в следующей редакции:</w:t>
      </w:r>
    </w:p>
    <w:p w:rsidR="00070303" w:rsidRDefault="00070303" w:rsidP="000703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Порядок организации и проведения публичных слушаний определяется нормативными правовыми актами</w:t>
      </w:r>
      <w:r>
        <w:t xml:space="preserve"> </w:t>
      </w:r>
      <w:r>
        <w:rPr>
          <w:rFonts w:ascii="Times New Roman" w:eastAsia="Times New Roman" w:hAnsi="Times New Roman"/>
          <w:sz w:val="24"/>
          <w:szCs w:val="24"/>
          <w:lang w:eastAsia="ru-RU"/>
        </w:rPr>
        <w:t>Совета Лукашкин-Ярского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t xml:space="preserve"> </w:t>
      </w:r>
      <w:r>
        <w:rPr>
          <w:rFonts w:ascii="Times New Roman" w:eastAsia="Times New Roman" w:hAnsi="Times New Roman"/>
          <w:sz w:val="24"/>
          <w:szCs w:val="24"/>
          <w:lang w:eastAsia="ru-RU"/>
        </w:rPr>
        <w:t>Лукашкин-Ярского сельского поселения Александровского района Томской области в информационно-телекоммуникационной сети «Интернет» с учетом положений Федерального закона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proofErr w:type="gramEnd"/>
      <w:r>
        <w:rPr>
          <w:rFonts w:ascii="Times New Roman" w:eastAsia="Times New Roman" w:hAnsi="Times New Roman"/>
          <w:sz w:val="24"/>
          <w:szCs w:val="24"/>
          <w:lang w:eastAsia="ru-RU"/>
        </w:rPr>
        <w:t xml:space="preserve"> обоснование принятых решений, в том числе посредством их размещения на официальном сайте</w:t>
      </w:r>
      <w:proofErr w:type="gramStart"/>
      <w:r>
        <w:rPr>
          <w:rFonts w:ascii="Times New Roman" w:eastAsia="Times New Roman" w:hAnsi="Times New Roman"/>
          <w:sz w:val="24"/>
          <w:szCs w:val="24"/>
          <w:lang w:eastAsia="ru-RU"/>
        </w:rPr>
        <w:t>.»;</w:t>
      </w:r>
      <w:proofErr w:type="gramEnd"/>
    </w:p>
    <w:p w:rsidR="00070303" w:rsidRDefault="00070303" w:rsidP="00070303">
      <w:pPr>
        <w:autoSpaceDE w:val="0"/>
        <w:autoSpaceDN w:val="0"/>
        <w:adjustRightInd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часть 5 изложить в следующей редакции:</w:t>
      </w:r>
    </w:p>
    <w:p w:rsidR="00070303" w:rsidRDefault="00070303" w:rsidP="000703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eastAsia="Times New Roman" w:hAnsi="Times New Roman"/>
          <w:sz w:val="24"/>
          <w:szCs w:val="24"/>
          <w:lang w:eastAsia="ru-RU"/>
        </w:rPr>
        <w:t>.».</w:t>
      </w:r>
      <w:proofErr w:type="gramEnd"/>
    </w:p>
    <w:p w:rsidR="00070303" w:rsidRDefault="00070303" w:rsidP="00070303">
      <w:pPr>
        <w:pStyle w:val="a7"/>
        <w:spacing w:before="0" w:beforeAutospacing="0" w:after="0" w:afterAutospacing="0"/>
        <w:ind w:firstLine="709"/>
        <w:jc w:val="both"/>
        <w:rPr>
          <w:b/>
        </w:rPr>
      </w:pPr>
      <w:r>
        <w:rPr>
          <w:b/>
        </w:rPr>
        <w:t>4) статью 27 Устава дополнить частью 8.3 следующего содержания:</w:t>
      </w:r>
    </w:p>
    <w:p w:rsidR="00070303" w:rsidRDefault="00070303" w:rsidP="00070303">
      <w:pPr>
        <w:pStyle w:val="a7"/>
        <w:spacing w:before="0" w:beforeAutospacing="0" w:after="0" w:afterAutospacing="0"/>
        <w:ind w:firstLine="709"/>
        <w:jc w:val="both"/>
      </w:pPr>
      <w:r>
        <w:t>«8.3.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Томской области, занимать иные государственные должности Российской Федерации, государственные должности Томской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Совета Лукашкин-Ярского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t>.».</w:t>
      </w:r>
      <w:proofErr w:type="gramEnd"/>
    </w:p>
    <w:p w:rsidR="00070303" w:rsidRDefault="00070303" w:rsidP="00070303">
      <w:pPr>
        <w:pStyle w:val="a7"/>
        <w:spacing w:before="0" w:beforeAutospacing="0" w:after="0" w:afterAutospacing="0"/>
        <w:ind w:firstLine="709"/>
        <w:jc w:val="both"/>
        <w:rPr>
          <w:b/>
        </w:rPr>
      </w:pPr>
      <w:r>
        <w:rPr>
          <w:b/>
        </w:rPr>
        <w:t>5) в статье 31 Устава:</w:t>
      </w:r>
    </w:p>
    <w:p w:rsidR="00070303" w:rsidRDefault="00070303" w:rsidP="00070303">
      <w:pPr>
        <w:pStyle w:val="a7"/>
        <w:spacing w:before="0" w:beforeAutospacing="0" w:after="0" w:afterAutospacing="0"/>
        <w:ind w:firstLine="709"/>
        <w:jc w:val="both"/>
        <w:rPr>
          <w:b/>
        </w:rPr>
      </w:pPr>
      <w:r>
        <w:rPr>
          <w:b/>
        </w:rPr>
        <w:t>- пункт 4.1 изложить в следующей редакции:</w:t>
      </w:r>
    </w:p>
    <w:p w:rsidR="00070303" w:rsidRDefault="00070303" w:rsidP="00070303">
      <w:pPr>
        <w:pStyle w:val="a7"/>
        <w:spacing w:before="0" w:beforeAutospacing="0" w:after="0" w:afterAutospacing="0"/>
        <w:ind w:firstLine="709"/>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5 изложить в следующей редакции:</w:t>
      </w:r>
    </w:p>
    <w:p w:rsidR="00070303" w:rsidRDefault="00070303" w:rsidP="00070303">
      <w:pPr>
        <w:pStyle w:val="a7"/>
        <w:spacing w:before="0" w:beforeAutospacing="0" w:after="0" w:afterAutospacing="0"/>
        <w:ind w:firstLine="709"/>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17 изложить в следующей редакции:</w:t>
      </w:r>
    </w:p>
    <w:p w:rsidR="00070303" w:rsidRDefault="00070303" w:rsidP="00070303">
      <w:pPr>
        <w:pStyle w:val="a7"/>
        <w:spacing w:before="0" w:beforeAutospacing="0" w:after="0" w:afterAutospacing="0"/>
        <w:ind w:firstLine="709"/>
        <w:jc w:val="both"/>
      </w:pPr>
      <w:r>
        <w:t>«17)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правилами благоустройства</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 пункт 22 изложить в следующей редакции:</w:t>
      </w:r>
    </w:p>
    <w:p w:rsidR="00070303" w:rsidRDefault="00070303" w:rsidP="00070303">
      <w:pPr>
        <w:pStyle w:val="a7"/>
        <w:spacing w:before="0" w:beforeAutospacing="0" w:after="0" w:afterAutospacing="0"/>
        <w:ind w:firstLine="709"/>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t>;»</w:t>
      </w:r>
      <w:proofErr w:type="gramEnd"/>
      <w:r>
        <w:t>.</w:t>
      </w:r>
    </w:p>
    <w:p w:rsidR="00070303" w:rsidRDefault="00070303" w:rsidP="00070303">
      <w:pPr>
        <w:pStyle w:val="a7"/>
        <w:spacing w:before="0" w:beforeAutospacing="0" w:after="0" w:afterAutospacing="0"/>
        <w:ind w:firstLine="709"/>
        <w:jc w:val="both"/>
        <w:rPr>
          <w:b/>
        </w:rPr>
      </w:pPr>
      <w:r>
        <w:rPr>
          <w:b/>
        </w:rPr>
        <w:t>6) статью 32 Устава изложить в следующей редакции:</w:t>
      </w:r>
    </w:p>
    <w:p w:rsidR="00070303" w:rsidRDefault="00070303" w:rsidP="00070303">
      <w:pPr>
        <w:spacing w:after="0" w:line="240" w:lineRule="auto"/>
        <w:ind w:firstLine="709"/>
        <w:jc w:val="both"/>
        <w:rPr>
          <w:rFonts w:ascii="Times New Roman" w:hAnsi="Times New Roman"/>
          <w:sz w:val="24"/>
          <w:szCs w:val="24"/>
        </w:rPr>
      </w:pPr>
      <w:r>
        <w:rPr>
          <w:rFonts w:ascii="Times New Roman" w:hAnsi="Times New Roman"/>
          <w:sz w:val="24"/>
          <w:szCs w:val="24"/>
        </w:rPr>
        <w:t>«Статья 32. Муниципальный контроль</w:t>
      </w:r>
    </w:p>
    <w:p w:rsidR="00070303" w:rsidRDefault="00070303" w:rsidP="00070303">
      <w:pPr>
        <w:spacing w:after="0" w:line="240" w:lineRule="auto"/>
        <w:ind w:firstLine="709"/>
        <w:jc w:val="both"/>
        <w:rPr>
          <w:rFonts w:ascii="Baskerville Old Face" w:hAnsi="Baskerville Old Face"/>
          <w:sz w:val="24"/>
          <w:szCs w:val="24"/>
        </w:rPr>
      </w:pPr>
      <w:r>
        <w:rPr>
          <w:rFonts w:ascii="Times New Roman" w:hAnsi="Times New Roman"/>
          <w:sz w:val="24"/>
          <w:szCs w:val="24"/>
        </w:rPr>
        <w:t>1</w:t>
      </w:r>
      <w:r>
        <w:rPr>
          <w:rFonts w:ascii="Baskerville Old Face" w:hAnsi="Baskerville Old Face"/>
          <w:sz w:val="24"/>
          <w:szCs w:val="24"/>
        </w:rPr>
        <w:t xml:space="preserve">. </w:t>
      </w:r>
      <w:proofErr w:type="gramStart"/>
      <w:r>
        <w:rPr>
          <w:rFonts w:ascii="Times New Roman" w:hAnsi="Times New Roman"/>
          <w:sz w:val="24"/>
          <w:szCs w:val="24"/>
        </w:rPr>
        <w:t>Органы</w:t>
      </w:r>
      <w:r>
        <w:rPr>
          <w:rFonts w:ascii="Baskerville Old Face" w:hAnsi="Baskerville Old Face"/>
          <w:sz w:val="24"/>
          <w:szCs w:val="24"/>
        </w:rPr>
        <w:t xml:space="preserve"> </w:t>
      </w:r>
      <w:r>
        <w:rPr>
          <w:rFonts w:ascii="Times New Roman" w:hAnsi="Times New Roman"/>
          <w:sz w:val="24"/>
          <w:szCs w:val="24"/>
        </w:rPr>
        <w:t>местного</w:t>
      </w:r>
      <w:r>
        <w:rPr>
          <w:rFonts w:ascii="Baskerville Old Face" w:hAnsi="Baskerville Old Face"/>
          <w:sz w:val="24"/>
          <w:szCs w:val="24"/>
        </w:rPr>
        <w:t xml:space="preserve"> </w:t>
      </w:r>
      <w:r>
        <w:rPr>
          <w:rFonts w:ascii="Times New Roman" w:hAnsi="Times New Roman"/>
          <w:sz w:val="24"/>
          <w:szCs w:val="24"/>
        </w:rPr>
        <w:t>самоуправления</w:t>
      </w:r>
      <w:r>
        <w:rPr>
          <w:rFonts w:ascii="Baskerville Old Face" w:hAnsi="Baskerville Old Face"/>
          <w:sz w:val="24"/>
          <w:szCs w:val="24"/>
        </w:rPr>
        <w:t xml:space="preserve"> </w:t>
      </w:r>
      <w:r>
        <w:rPr>
          <w:rFonts w:ascii="Times New Roman" w:hAnsi="Times New Roman"/>
          <w:sz w:val="24"/>
          <w:szCs w:val="24"/>
        </w:rPr>
        <w:t>организуют</w:t>
      </w:r>
      <w:r>
        <w:rPr>
          <w:rFonts w:ascii="Baskerville Old Face" w:hAnsi="Baskerville Old Face"/>
          <w:sz w:val="24"/>
          <w:szCs w:val="24"/>
        </w:rPr>
        <w:t xml:space="preserve"> </w:t>
      </w:r>
      <w:r>
        <w:rPr>
          <w:rFonts w:ascii="Times New Roman" w:hAnsi="Times New Roman"/>
          <w:sz w:val="24"/>
          <w:szCs w:val="24"/>
        </w:rPr>
        <w:t>и</w:t>
      </w:r>
      <w:r>
        <w:rPr>
          <w:rFonts w:ascii="Baskerville Old Face" w:hAnsi="Baskerville Old Face"/>
          <w:sz w:val="24"/>
          <w:szCs w:val="24"/>
        </w:rPr>
        <w:t xml:space="preserve"> </w:t>
      </w:r>
      <w:r>
        <w:rPr>
          <w:rFonts w:ascii="Times New Roman" w:hAnsi="Times New Roman"/>
          <w:sz w:val="24"/>
          <w:szCs w:val="24"/>
        </w:rPr>
        <w:t>осуществляют</w:t>
      </w:r>
      <w:r>
        <w:rPr>
          <w:rFonts w:ascii="Baskerville Old Face" w:hAnsi="Baskerville Old Face"/>
          <w:sz w:val="24"/>
          <w:szCs w:val="24"/>
        </w:rPr>
        <w:t xml:space="preserve"> </w:t>
      </w:r>
      <w:r>
        <w:rPr>
          <w:rFonts w:ascii="Times New Roman" w:hAnsi="Times New Roman"/>
          <w:sz w:val="24"/>
          <w:szCs w:val="24"/>
        </w:rPr>
        <w:t>муниципальный</w:t>
      </w:r>
      <w:r>
        <w:rPr>
          <w:rFonts w:ascii="Baskerville Old Face" w:hAnsi="Baskerville Old Face"/>
          <w:sz w:val="24"/>
          <w:szCs w:val="24"/>
        </w:rPr>
        <w:t xml:space="preserve"> </w:t>
      </w:r>
      <w:r>
        <w:rPr>
          <w:rFonts w:ascii="Times New Roman" w:hAnsi="Times New Roman"/>
          <w:sz w:val="24"/>
          <w:szCs w:val="24"/>
        </w:rPr>
        <w:t>контроль</w:t>
      </w:r>
      <w:r>
        <w:rPr>
          <w:rFonts w:ascii="Baskerville Old Face" w:hAnsi="Baskerville Old Face"/>
          <w:sz w:val="24"/>
          <w:szCs w:val="24"/>
        </w:rPr>
        <w:t xml:space="preserve"> </w:t>
      </w:r>
      <w:r>
        <w:rPr>
          <w:rFonts w:ascii="Times New Roman" w:hAnsi="Times New Roman"/>
          <w:sz w:val="24"/>
          <w:szCs w:val="24"/>
        </w:rPr>
        <w:t>за</w:t>
      </w:r>
      <w:r>
        <w:rPr>
          <w:rFonts w:ascii="Baskerville Old Face" w:hAnsi="Baskerville Old Face"/>
          <w:sz w:val="24"/>
          <w:szCs w:val="24"/>
        </w:rPr>
        <w:t xml:space="preserve"> </w:t>
      </w:r>
      <w:r>
        <w:rPr>
          <w:rFonts w:ascii="Times New Roman" w:hAnsi="Times New Roman"/>
          <w:sz w:val="24"/>
          <w:szCs w:val="24"/>
        </w:rPr>
        <w:t>соблюдением</w:t>
      </w:r>
      <w:r>
        <w:rPr>
          <w:rFonts w:ascii="Baskerville Old Face" w:hAnsi="Baskerville Old Face"/>
          <w:sz w:val="24"/>
          <w:szCs w:val="24"/>
        </w:rPr>
        <w:t xml:space="preserve"> </w:t>
      </w:r>
      <w:r>
        <w:rPr>
          <w:rFonts w:ascii="Times New Roman" w:hAnsi="Times New Roman"/>
          <w:sz w:val="24"/>
          <w:szCs w:val="24"/>
        </w:rPr>
        <w:t>требований</w:t>
      </w:r>
      <w:r>
        <w:rPr>
          <w:rFonts w:ascii="Baskerville Old Face" w:hAnsi="Baskerville Old Face"/>
          <w:sz w:val="24"/>
          <w:szCs w:val="24"/>
        </w:rPr>
        <w:t xml:space="preserve">, </w:t>
      </w:r>
      <w:r>
        <w:rPr>
          <w:rFonts w:ascii="Times New Roman" w:hAnsi="Times New Roman"/>
          <w:sz w:val="24"/>
          <w:szCs w:val="24"/>
        </w:rPr>
        <w:t>установленных</w:t>
      </w:r>
      <w:r>
        <w:rPr>
          <w:rFonts w:ascii="Baskerville Old Face" w:hAnsi="Baskerville Old Face"/>
          <w:sz w:val="24"/>
          <w:szCs w:val="24"/>
        </w:rPr>
        <w:t xml:space="preserve"> </w:t>
      </w:r>
      <w:r>
        <w:rPr>
          <w:rFonts w:ascii="Times New Roman" w:hAnsi="Times New Roman"/>
          <w:sz w:val="24"/>
          <w:szCs w:val="24"/>
        </w:rPr>
        <w:t>муниципальными</w:t>
      </w:r>
      <w:r>
        <w:rPr>
          <w:rFonts w:ascii="Baskerville Old Face" w:hAnsi="Baskerville Old Face"/>
          <w:sz w:val="24"/>
          <w:szCs w:val="24"/>
        </w:rPr>
        <w:t xml:space="preserve"> </w:t>
      </w:r>
      <w:r>
        <w:rPr>
          <w:rFonts w:ascii="Times New Roman" w:hAnsi="Times New Roman"/>
          <w:sz w:val="24"/>
          <w:szCs w:val="24"/>
        </w:rPr>
        <w:t>правовыми</w:t>
      </w:r>
      <w:r>
        <w:rPr>
          <w:rFonts w:ascii="Baskerville Old Face" w:hAnsi="Baskerville Old Face"/>
          <w:sz w:val="24"/>
          <w:szCs w:val="24"/>
        </w:rPr>
        <w:t xml:space="preserve"> </w:t>
      </w:r>
      <w:r>
        <w:rPr>
          <w:rFonts w:ascii="Times New Roman" w:hAnsi="Times New Roman"/>
          <w:sz w:val="24"/>
          <w:szCs w:val="24"/>
        </w:rPr>
        <w:t>актами</w:t>
      </w:r>
      <w:r>
        <w:rPr>
          <w:rFonts w:ascii="Baskerville Old Face" w:hAnsi="Baskerville Old Face"/>
          <w:sz w:val="24"/>
          <w:szCs w:val="24"/>
        </w:rPr>
        <w:t xml:space="preserve">, </w:t>
      </w:r>
      <w:r>
        <w:rPr>
          <w:rFonts w:ascii="Times New Roman" w:hAnsi="Times New Roman"/>
          <w:sz w:val="24"/>
          <w:szCs w:val="24"/>
        </w:rPr>
        <w:t>принятыми</w:t>
      </w:r>
      <w:r>
        <w:rPr>
          <w:rFonts w:ascii="Baskerville Old Face" w:hAnsi="Baskerville Old Face"/>
          <w:sz w:val="24"/>
          <w:szCs w:val="24"/>
        </w:rPr>
        <w:t xml:space="preserve"> </w:t>
      </w:r>
      <w:r>
        <w:rPr>
          <w:rFonts w:ascii="Times New Roman" w:hAnsi="Times New Roman"/>
          <w:sz w:val="24"/>
          <w:szCs w:val="24"/>
        </w:rPr>
        <w:t>по</w:t>
      </w:r>
      <w:r>
        <w:rPr>
          <w:rFonts w:ascii="Baskerville Old Face" w:hAnsi="Baskerville Old Face"/>
          <w:sz w:val="24"/>
          <w:szCs w:val="24"/>
        </w:rPr>
        <w:t xml:space="preserve"> </w:t>
      </w:r>
      <w:r>
        <w:rPr>
          <w:rFonts w:ascii="Times New Roman" w:hAnsi="Times New Roman"/>
          <w:sz w:val="24"/>
          <w:szCs w:val="24"/>
        </w:rPr>
        <w:t>вопросам</w:t>
      </w:r>
      <w:r>
        <w:rPr>
          <w:rFonts w:ascii="Baskerville Old Face" w:hAnsi="Baskerville Old Face"/>
          <w:sz w:val="24"/>
          <w:szCs w:val="24"/>
        </w:rPr>
        <w:t xml:space="preserve"> </w:t>
      </w:r>
      <w:r>
        <w:rPr>
          <w:rFonts w:ascii="Times New Roman" w:hAnsi="Times New Roman"/>
          <w:sz w:val="24"/>
          <w:szCs w:val="24"/>
        </w:rPr>
        <w:t>местного</w:t>
      </w:r>
      <w:r>
        <w:rPr>
          <w:rFonts w:ascii="Baskerville Old Face" w:hAnsi="Baskerville Old Face"/>
          <w:sz w:val="24"/>
          <w:szCs w:val="24"/>
        </w:rPr>
        <w:t xml:space="preserve"> </w:t>
      </w:r>
      <w:r>
        <w:rPr>
          <w:rFonts w:ascii="Times New Roman" w:hAnsi="Times New Roman"/>
          <w:sz w:val="24"/>
          <w:szCs w:val="24"/>
        </w:rPr>
        <w:t>значения</w:t>
      </w:r>
      <w:r>
        <w:rPr>
          <w:rFonts w:ascii="Baskerville Old Face" w:hAnsi="Baskerville Old Face"/>
          <w:sz w:val="24"/>
          <w:szCs w:val="24"/>
        </w:rPr>
        <w:t xml:space="preserve">, </w:t>
      </w:r>
      <w:r>
        <w:rPr>
          <w:rFonts w:ascii="Times New Roman" w:hAnsi="Times New Roman"/>
          <w:sz w:val="24"/>
          <w:szCs w:val="24"/>
        </w:rPr>
        <w:t>а</w:t>
      </w:r>
      <w:r>
        <w:rPr>
          <w:rFonts w:ascii="Baskerville Old Face" w:hAnsi="Baskerville Old Face"/>
          <w:sz w:val="24"/>
          <w:szCs w:val="24"/>
        </w:rPr>
        <w:t xml:space="preserve"> </w:t>
      </w:r>
      <w:r>
        <w:rPr>
          <w:rFonts w:ascii="Times New Roman" w:hAnsi="Times New Roman"/>
          <w:sz w:val="24"/>
          <w:szCs w:val="24"/>
        </w:rPr>
        <w:t>в</w:t>
      </w:r>
      <w:r>
        <w:rPr>
          <w:rFonts w:ascii="Baskerville Old Face" w:hAnsi="Baskerville Old Face"/>
          <w:sz w:val="24"/>
          <w:szCs w:val="24"/>
        </w:rPr>
        <w:t xml:space="preserve"> </w:t>
      </w:r>
      <w:r>
        <w:rPr>
          <w:rFonts w:ascii="Times New Roman" w:hAnsi="Times New Roman"/>
          <w:sz w:val="24"/>
          <w:szCs w:val="24"/>
        </w:rPr>
        <w:t>случаях</w:t>
      </w:r>
      <w:r>
        <w:rPr>
          <w:rFonts w:ascii="Baskerville Old Face" w:hAnsi="Baskerville Old Face"/>
          <w:sz w:val="24"/>
          <w:szCs w:val="24"/>
        </w:rPr>
        <w:t xml:space="preserve">, </w:t>
      </w:r>
      <w:r>
        <w:rPr>
          <w:rFonts w:ascii="Times New Roman" w:hAnsi="Times New Roman"/>
          <w:sz w:val="24"/>
          <w:szCs w:val="24"/>
        </w:rPr>
        <w:t>если</w:t>
      </w:r>
      <w:r>
        <w:rPr>
          <w:rFonts w:ascii="Baskerville Old Face" w:hAnsi="Baskerville Old Face"/>
          <w:sz w:val="24"/>
          <w:szCs w:val="24"/>
        </w:rPr>
        <w:t xml:space="preserve"> </w:t>
      </w:r>
      <w:r>
        <w:rPr>
          <w:rFonts w:ascii="Times New Roman" w:hAnsi="Times New Roman"/>
          <w:sz w:val="24"/>
          <w:szCs w:val="24"/>
        </w:rPr>
        <w:t>соответствующие</w:t>
      </w:r>
      <w:r>
        <w:rPr>
          <w:rFonts w:ascii="Baskerville Old Face" w:hAnsi="Baskerville Old Face"/>
          <w:sz w:val="24"/>
          <w:szCs w:val="24"/>
        </w:rPr>
        <w:t xml:space="preserve"> </w:t>
      </w:r>
      <w:r>
        <w:rPr>
          <w:rFonts w:ascii="Times New Roman" w:hAnsi="Times New Roman"/>
          <w:sz w:val="24"/>
          <w:szCs w:val="24"/>
        </w:rPr>
        <w:t>виды</w:t>
      </w:r>
      <w:r>
        <w:rPr>
          <w:rFonts w:ascii="Baskerville Old Face" w:hAnsi="Baskerville Old Face"/>
          <w:sz w:val="24"/>
          <w:szCs w:val="24"/>
        </w:rPr>
        <w:t xml:space="preserve"> </w:t>
      </w:r>
      <w:r>
        <w:rPr>
          <w:rFonts w:ascii="Times New Roman" w:hAnsi="Times New Roman"/>
          <w:sz w:val="24"/>
          <w:szCs w:val="24"/>
        </w:rPr>
        <w:t>контроля</w:t>
      </w:r>
      <w:r>
        <w:rPr>
          <w:rFonts w:ascii="Baskerville Old Face" w:hAnsi="Baskerville Old Face"/>
          <w:sz w:val="24"/>
          <w:szCs w:val="24"/>
        </w:rPr>
        <w:t xml:space="preserve"> </w:t>
      </w:r>
      <w:r>
        <w:rPr>
          <w:rFonts w:ascii="Times New Roman" w:hAnsi="Times New Roman"/>
          <w:sz w:val="24"/>
          <w:szCs w:val="24"/>
        </w:rPr>
        <w:t>отнесены</w:t>
      </w:r>
      <w:r>
        <w:rPr>
          <w:rFonts w:ascii="Baskerville Old Face" w:hAnsi="Baskerville Old Face"/>
          <w:sz w:val="24"/>
          <w:szCs w:val="24"/>
        </w:rPr>
        <w:t xml:space="preserve"> </w:t>
      </w:r>
      <w:r>
        <w:rPr>
          <w:rFonts w:ascii="Times New Roman" w:hAnsi="Times New Roman"/>
          <w:sz w:val="24"/>
          <w:szCs w:val="24"/>
        </w:rPr>
        <w:t>федеральными</w:t>
      </w:r>
      <w:r>
        <w:rPr>
          <w:rFonts w:ascii="Baskerville Old Face" w:hAnsi="Baskerville Old Face"/>
          <w:sz w:val="24"/>
          <w:szCs w:val="24"/>
        </w:rPr>
        <w:t xml:space="preserve"> </w:t>
      </w:r>
      <w:r>
        <w:rPr>
          <w:rFonts w:ascii="Times New Roman" w:hAnsi="Times New Roman"/>
          <w:sz w:val="24"/>
          <w:szCs w:val="24"/>
        </w:rPr>
        <w:t>законами</w:t>
      </w:r>
      <w:r>
        <w:rPr>
          <w:rFonts w:ascii="Baskerville Old Face" w:hAnsi="Baskerville Old Face"/>
          <w:sz w:val="24"/>
          <w:szCs w:val="24"/>
        </w:rPr>
        <w:t xml:space="preserve"> </w:t>
      </w:r>
      <w:r>
        <w:rPr>
          <w:rFonts w:ascii="Times New Roman" w:hAnsi="Times New Roman"/>
          <w:sz w:val="24"/>
          <w:szCs w:val="24"/>
        </w:rPr>
        <w:t>к</w:t>
      </w:r>
      <w:r>
        <w:rPr>
          <w:rFonts w:ascii="Baskerville Old Face" w:hAnsi="Baskerville Old Face"/>
          <w:sz w:val="24"/>
          <w:szCs w:val="24"/>
        </w:rPr>
        <w:t xml:space="preserve"> </w:t>
      </w:r>
      <w:r>
        <w:rPr>
          <w:rFonts w:ascii="Times New Roman" w:hAnsi="Times New Roman"/>
          <w:sz w:val="24"/>
          <w:szCs w:val="24"/>
        </w:rPr>
        <w:t>полномочиям</w:t>
      </w:r>
      <w:r>
        <w:rPr>
          <w:rFonts w:ascii="Baskerville Old Face" w:hAnsi="Baskerville Old Face"/>
          <w:sz w:val="24"/>
          <w:szCs w:val="24"/>
        </w:rPr>
        <w:t xml:space="preserve"> </w:t>
      </w:r>
      <w:r>
        <w:rPr>
          <w:rFonts w:ascii="Times New Roman" w:hAnsi="Times New Roman"/>
          <w:sz w:val="24"/>
          <w:szCs w:val="24"/>
        </w:rPr>
        <w:t>органов</w:t>
      </w:r>
      <w:r>
        <w:rPr>
          <w:rFonts w:ascii="Baskerville Old Face" w:hAnsi="Baskerville Old Face"/>
          <w:sz w:val="24"/>
          <w:szCs w:val="24"/>
        </w:rPr>
        <w:t xml:space="preserve"> </w:t>
      </w:r>
      <w:r>
        <w:rPr>
          <w:rFonts w:ascii="Times New Roman" w:hAnsi="Times New Roman"/>
          <w:sz w:val="24"/>
          <w:szCs w:val="24"/>
        </w:rPr>
        <w:t>местного</w:t>
      </w:r>
      <w:r>
        <w:rPr>
          <w:rFonts w:ascii="Baskerville Old Face" w:hAnsi="Baskerville Old Face"/>
          <w:sz w:val="24"/>
          <w:szCs w:val="24"/>
        </w:rPr>
        <w:t xml:space="preserve"> </w:t>
      </w:r>
      <w:r>
        <w:rPr>
          <w:rFonts w:ascii="Times New Roman" w:hAnsi="Times New Roman"/>
          <w:sz w:val="24"/>
          <w:szCs w:val="24"/>
        </w:rPr>
        <w:t>самоуправления</w:t>
      </w:r>
      <w:r>
        <w:rPr>
          <w:rFonts w:ascii="Baskerville Old Face" w:hAnsi="Baskerville Old Face"/>
          <w:sz w:val="24"/>
          <w:szCs w:val="24"/>
        </w:rPr>
        <w:t xml:space="preserve">, </w:t>
      </w:r>
      <w:r>
        <w:rPr>
          <w:rFonts w:ascii="Times New Roman" w:hAnsi="Times New Roman"/>
          <w:sz w:val="24"/>
          <w:szCs w:val="24"/>
        </w:rPr>
        <w:t>также</w:t>
      </w:r>
      <w:r>
        <w:rPr>
          <w:rFonts w:ascii="Baskerville Old Face" w:hAnsi="Baskerville Old Face"/>
          <w:sz w:val="24"/>
          <w:szCs w:val="24"/>
        </w:rPr>
        <w:t xml:space="preserve"> </w:t>
      </w:r>
      <w:r>
        <w:rPr>
          <w:rFonts w:ascii="Times New Roman" w:hAnsi="Times New Roman"/>
          <w:sz w:val="24"/>
          <w:szCs w:val="24"/>
        </w:rPr>
        <w:t>муниципальный</w:t>
      </w:r>
      <w:r>
        <w:rPr>
          <w:rFonts w:ascii="Baskerville Old Face" w:hAnsi="Baskerville Old Face"/>
          <w:sz w:val="24"/>
          <w:szCs w:val="24"/>
        </w:rPr>
        <w:t xml:space="preserve"> </w:t>
      </w:r>
      <w:r>
        <w:rPr>
          <w:rFonts w:ascii="Times New Roman" w:hAnsi="Times New Roman"/>
          <w:sz w:val="24"/>
          <w:szCs w:val="24"/>
        </w:rPr>
        <w:t>контроль</w:t>
      </w:r>
      <w:r>
        <w:rPr>
          <w:rFonts w:ascii="Baskerville Old Face" w:hAnsi="Baskerville Old Face"/>
          <w:sz w:val="24"/>
          <w:szCs w:val="24"/>
        </w:rPr>
        <w:t xml:space="preserve"> </w:t>
      </w:r>
      <w:r>
        <w:rPr>
          <w:rFonts w:ascii="Times New Roman" w:hAnsi="Times New Roman"/>
          <w:sz w:val="24"/>
          <w:szCs w:val="24"/>
        </w:rPr>
        <w:t>за</w:t>
      </w:r>
      <w:r>
        <w:rPr>
          <w:rFonts w:ascii="Baskerville Old Face" w:hAnsi="Baskerville Old Face"/>
          <w:sz w:val="24"/>
          <w:szCs w:val="24"/>
        </w:rPr>
        <w:t xml:space="preserve"> </w:t>
      </w:r>
      <w:r>
        <w:rPr>
          <w:rFonts w:ascii="Times New Roman" w:hAnsi="Times New Roman"/>
          <w:sz w:val="24"/>
          <w:szCs w:val="24"/>
        </w:rPr>
        <w:t>соблюдением</w:t>
      </w:r>
      <w:r>
        <w:rPr>
          <w:rFonts w:ascii="Baskerville Old Face" w:hAnsi="Baskerville Old Face"/>
          <w:sz w:val="24"/>
          <w:szCs w:val="24"/>
        </w:rPr>
        <w:t xml:space="preserve"> </w:t>
      </w:r>
      <w:r>
        <w:rPr>
          <w:rFonts w:ascii="Times New Roman" w:hAnsi="Times New Roman"/>
          <w:sz w:val="24"/>
          <w:szCs w:val="24"/>
        </w:rPr>
        <w:t>требований</w:t>
      </w:r>
      <w:r>
        <w:rPr>
          <w:rFonts w:ascii="Baskerville Old Face" w:hAnsi="Baskerville Old Face"/>
          <w:sz w:val="24"/>
          <w:szCs w:val="24"/>
        </w:rPr>
        <w:t xml:space="preserve">, </w:t>
      </w:r>
      <w:r>
        <w:rPr>
          <w:rFonts w:ascii="Times New Roman" w:hAnsi="Times New Roman"/>
          <w:sz w:val="24"/>
          <w:szCs w:val="24"/>
        </w:rPr>
        <w:t>установленных</w:t>
      </w:r>
      <w:r>
        <w:rPr>
          <w:rFonts w:ascii="Baskerville Old Face" w:hAnsi="Baskerville Old Face"/>
          <w:sz w:val="24"/>
          <w:szCs w:val="24"/>
        </w:rPr>
        <w:t xml:space="preserve"> </w:t>
      </w:r>
      <w:r>
        <w:rPr>
          <w:rFonts w:ascii="Times New Roman" w:hAnsi="Times New Roman"/>
          <w:sz w:val="24"/>
          <w:szCs w:val="24"/>
        </w:rPr>
        <w:t>федеральными</w:t>
      </w:r>
      <w:r>
        <w:rPr>
          <w:rFonts w:ascii="Baskerville Old Face" w:hAnsi="Baskerville Old Face"/>
          <w:sz w:val="24"/>
          <w:szCs w:val="24"/>
        </w:rPr>
        <w:t xml:space="preserve"> </w:t>
      </w:r>
      <w:r>
        <w:rPr>
          <w:rFonts w:ascii="Times New Roman" w:hAnsi="Times New Roman"/>
          <w:sz w:val="24"/>
          <w:szCs w:val="24"/>
        </w:rPr>
        <w:t>законами</w:t>
      </w:r>
      <w:r>
        <w:rPr>
          <w:rFonts w:ascii="Baskerville Old Face" w:hAnsi="Baskerville Old Face"/>
          <w:sz w:val="24"/>
          <w:szCs w:val="24"/>
        </w:rPr>
        <w:t xml:space="preserve">, </w:t>
      </w:r>
      <w:r>
        <w:rPr>
          <w:rFonts w:ascii="Times New Roman" w:hAnsi="Times New Roman"/>
          <w:sz w:val="24"/>
          <w:szCs w:val="24"/>
        </w:rPr>
        <w:t>законами</w:t>
      </w:r>
      <w:r>
        <w:rPr>
          <w:rFonts w:ascii="Baskerville Old Face" w:hAnsi="Baskerville Old Face"/>
          <w:sz w:val="24"/>
          <w:szCs w:val="24"/>
        </w:rPr>
        <w:t xml:space="preserve"> </w:t>
      </w:r>
      <w:r>
        <w:rPr>
          <w:rFonts w:ascii="Times New Roman" w:hAnsi="Times New Roman"/>
          <w:sz w:val="24"/>
          <w:szCs w:val="24"/>
        </w:rPr>
        <w:t>Томской области</w:t>
      </w:r>
      <w:r>
        <w:rPr>
          <w:rFonts w:ascii="Baskerville Old Face" w:hAnsi="Baskerville Old Face"/>
          <w:sz w:val="24"/>
          <w:szCs w:val="24"/>
        </w:rPr>
        <w:t>.</w:t>
      </w:r>
      <w:proofErr w:type="gramEnd"/>
    </w:p>
    <w:p w:rsidR="00070303" w:rsidRDefault="00070303" w:rsidP="00070303">
      <w:pPr>
        <w:spacing w:after="0" w:line="240" w:lineRule="auto"/>
        <w:ind w:firstLine="709"/>
        <w:jc w:val="both"/>
        <w:rPr>
          <w:rFonts w:ascii="Baskerville Old Face" w:hAnsi="Baskerville Old Face"/>
          <w:sz w:val="24"/>
          <w:szCs w:val="24"/>
        </w:rPr>
      </w:pPr>
      <w:r>
        <w:rPr>
          <w:rFonts w:ascii="Times New Roman" w:hAnsi="Times New Roman"/>
          <w:sz w:val="24"/>
          <w:szCs w:val="24"/>
        </w:rPr>
        <w:t>2.</w:t>
      </w:r>
      <w:r>
        <w:rPr>
          <w:rFonts w:ascii="Baskerville Old Face" w:hAnsi="Baskerville Old Face"/>
          <w:sz w:val="24"/>
          <w:szCs w:val="24"/>
        </w:rPr>
        <w:t xml:space="preserve"> </w:t>
      </w:r>
      <w:r>
        <w:rPr>
          <w:rFonts w:ascii="Times New Roman" w:hAnsi="Times New Roman"/>
          <w:sz w:val="24"/>
          <w:szCs w:val="24"/>
        </w:rPr>
        <w:t>Организация</w:t>
      </w:r>
      <w:r>
        <w:rPr>
          <w:rFonts w:ascii="Baskerville Old Face" w:hAnsi="Baskerville Old Face"/>
          <w:sz w:val="24"/>
          <w:szCs w:val="24"/>
        </w:rPr>
        <w:t xml:space="preserve"> </w:t>
      </w:r>
      <w:r>
        <w:rPr>
          <w:rFonts w:ascii="Times New Roman" w:hAnsi="Times New Roman"/>
          <w:sz w:val="24"/>
          <w:szCs w:val="24"/>
        </w:rPr>
        <w:t>и</w:t>
      </w:r>
      <w:r>
        <w:rPr>
          <w:rFonts w:ascii="Baskerville Old Face" w:hAnsi="Baskerville Old Face"/>
          <w:sz w:val="24"/>
          <w:szCs w:val="24"/>
        </w:rPr>
        <w:t xml:space="preserve"> </w:t>
      </w:r>
      <w:r>
        <w:rPr>
          <w:rFonts w:ascii="Times New Roman" w:hAnsi="Times New Roman"/>
          <w:sz w:val="24"/>
          <w:szCs w:val="24"/>
        </w:rPr>
        <w:t>осуществление</w:t>
      </w:r>
      <w:r>
        <w:rPr>
          <w:rFonts w:ascii="Baskerville Old Face" w:hAnsi="Baskerville Old Face"/>
          <w:sz w:val="24"/>
          <w:szCs w:val="24"/>
        </w:rPr>
        <w:t xml:space="preserve"> </w:t>
      </w:r>
      <w:r>
        <w:rPr>
          <w:rFonts w:ascii="Times New Roman" w:hAnsi="Times New Roman"/>
          <w:sz w:val="24"/>
          <w:szCs w:val="24"/>
        </w:rPr>
        <w:t>видов</w:t>
      </w:r>
      <w:r>
        <w:rPr>
          <w:rFonts w:ascii="Baskerville Old Face" w:hAnsi="Baskerville Old Face"/>
          <w:sz w:val="24"/>
          <w:szCs w:val="24"/>
        </w:rPr>
        <w:t xml:space="preserve"> </w:t>
      </w:r>
      <w:r>
        <w:rPr>
          <w:rFonts w:ascii="Times New Roman" w:hAnsi="Times New Roman"/>
          <w:sz w:val="24"/>
          <w:szCs w:val="24"/>
        </w:rPr>
        <w:t>муниципального</w:t>
      </w:r>
      <w:r>
        <w:rPr>
          <w:rFonts w:ascii="Baskerville Old Face" w:hAnsi="Baskerville Old Face"/>
          <w:sz w:val="24"/>
          <w:szCs w:val="24"/>
        </w:rPr>
        <w:t xml:space="preserve"> </w:t>
      </w:r>
      <w:r>
        <w:rPr>
          <w:rFonts w:ascii="Times New Roman" w:hAnsi="Times New Roman"/>
          <w:sz w:val="24"/>
          <w:szCs w:val="24"/>
        </w:rPr>
        <w:t>контроля</w:t>
      </w:r>
      <w:r>
        <w:rPr>
          <w:rFonts w:ascii="Baskerville Old Face" w:hAnsi="Baskerville Old Face"/>
          <w:sz w:val="24"/>
          <w:szCs w:val="24"/>
        </w:rPr>
        <w:t xml:space="preserve"> </w:t>
      </w:r>
      <w:r>
        <w:rPr>
          <w:rFonts w:ascii="Times New Roman" w:hAnsi="Times New Roman"/>
          <w:sz w:val="24"/>
          <w:szCs w:val="24"/>
        </w:rPr>
        <w:t>регулируются</w:t>
      </w:r>
      <w:r>
        <w:rPr>
          <w:rFonts w:ascii="Baskerville Old Face" w:hAnsi="Baskerville Old Face"/>
          <w:sz w:val="24"/>
          <w:szCs w:val="24"/>
        </w:rPr>
        <w:t xml:space="preserve"> </w:t>
      </w:r>
      <w:r>
        <w:rPr>
          <w:rFonts w:ascii="Times New Roman" w:hAnsi="Times New Roman"/>
          <w:sz w:val="24"/>
          <w:szCs w:val="24"/>
        </w:rPr>
        <w:t>Федеральным</w:t>
      </w:r>
      <w:r>
        <w:rPr>
          <w:rFonts w:ascii="Baskerville Old Face" w:hAnsi="Baskerville Old Face"/>
          <w:sz w:val="24"/>
          <w:szCs w:val="24"/>
        </w:rPr>
        <w:t xml:space="preserve"> </w:t>
      </w:r>
      <w:r>
        <w:rPr>
          <w:rFonts w:ascii="Times New Roman" w:hAnsi="Times New Roman"/>
          <w:sz w:val="24"/>
          <w:szCs w:val="24"/>
        </w:rPr>
        <w:t>законом</w:t>
      </w:r>
      <w:r>
        <w:rPr>
          <w:rFonts w:ascii="Baskerville Old Face" w:hAnsi="Baskerville Old Face"/>
          <w:sz w:val="24"/>
          <w:szCs w:val="24"/>
        </w:rPr>
        <w:t xml:space="preserve"> </w:t>
      </w:r>
      <w:r>
        <w:rPr>
          <w:rFonts w:ascii="Times New Roman" w:hAnsi="Times New Roman"/>
          <w:sz w:val="24"/>
          <w:szCs w:val="24"/>
        </w:rPr>
        <w:t>от</w:t>
      </w:r>
      <w:r>
        <w:rPr>
          <w:rFonts w:ascii="Baskerville Old Face" w:hAnsi="Baskerville Old Face"/>
          <w:sz w:val="24"/>
          <w:szCs w:val="24"/>
        </w:rPr>
        <w:t xml:space="preserve"> 31 </w:t>
      </w:r>
      <w:r>
        <w:rPr>
          <w:rFonts w:ascii="Times New Roman" w:hAnsi="Times New Roman"/>
          <w:sz w:val="24"/>
          <w:szCs w:val="24"/>
        </w:rPr>
        <w:t>июля</w:t>
      </w:r>
      <w:r>
        <w:rPr>
          <w:rFonts w:ascii="Baskerville Old Face" w:hAnsi="Baskerville Old Face"/>
          <w:sz w:val="24"/>
          <w:szCs w:val="24"/>
        </w:rPr>
        <w:t xml:space="preserve"> 2020 </w:t>
      </w:r>
      <w:r>
        <w:rPr>
          <w:rFonts w:ascii="Times New Roman" w:hAnsi="Times New Roman"/>
          <w:sz w:val="24"/>
          <w:szCs w:val="24"/>
        </w:rPr>
        <w:t>года</w:t>
      </w:r>
      <w:r>
        <w:rPr>
          <w:rFonts w:ascii="Baskerville Old Face" w:hAnsi="Baskerville Old Face"/>
          <w:sz w:val="24"/>
          <w:szCs w:val="24"/>
        </w:rPr>
        <w:t xml:space="preserve"> </w:t>
      </w:r>
      <w:r>
        <w:rPr>
          <w:rFonts w:ascii="Times New Roman" w:hAnsi="Times New Roman"/>
          <w:sz w:val="24"/>
          <w:szCs w:val="24"/>
        </w:rPr>
        <w:t>№</w:t>
      </w:r>
      <w:r>
        <w:rPr>
          <w:rFonts w:ascii="Baskerville Old Face" w:hAnsi="Baskerville Old Face"/>
          <w:sz w:val="24"/>
          <w:szCs w:val="24"/>
        </w:rPr>
        <w:t xml:space="preserve"> 248-</w:t>
      </w:r>
      <w:r>
        <w:rPr>
          <w:rFonts w:ascii="Times New Roman" w:hAnsi="Times New Roman"/>
          <w:sz w:val="24"/>
          <w:szCs w:val="24"/>
        </w:rPr>
        <w:t>ФЗ</w:t>
      </w:r>
      <w:r>
        <w:rPr>
          <w:rFonts w:ascii="Baskerville Old Face" w:hAnsi="Baskerville Old Face"/>
          <w:sz w:val="24"/>
          <w:szCs w:val="24"/>
        </w:rPr>
        <w:t xml:space="preserve"> </w:t>
      </w:r>
      <w:r>
        <w:rPr>
          <w:sz w:val="24"/>
          <w:szCs w:val="24"/>
        </w:rPr>
        <w:t>«</w:t>
      </w:r>
      <w:r>
        <w:rPr>
          <w:rFonts w:ascii="Times New Roman" w:hAnsi="Times New Roman"/>
          <w:sz w:val="24"/>
          <w:szCs w:val="24"/>
        </w:rPr>
        <w:t>О</w:t>
      </w:r>
      <w:r>
        <w:rPr>
          <w:rFonts w:ascii="Baskerville Old Face" w:hAnsi="Baskerville Old Face"/>
          <w:sz w:val="24"/>
          <w:szCs w:val="24"/>
        </w:rPr>
        <w:t xml:space="preserve"> </w:t>
      </w:r>
      <w:r>
        <w:rPr>
          <w:rFonts w:ascii="Times New Roman" w:hAnsi="Times New Roman"/>
          <w:sz w:val="24"/>
          <w:szCs w:val="24"/>
        </w:rPr>
        <w:t>государственном</w:t>
      </w:r>
      <w:r>
        <w:rPr>
          <w:rFonts w:ascii="Baskerville Old Face" w:hAnsi="Baskerville Old Face"/>
          <w:sz w:val="24"/>
          <w:szCs w:val="24"/>
        </w:rPr>
        <w:t xml:space="preserve"> </w:t>
      </w:r>
      <w:r>
        <w:rPr>
          <w:rFonts w:ascii="Times New Roman" w:hAnsi="Times New Roman"/>
          <w:sz w:val="24"/>
          <w:szCs w:val="24"/>
        </w:rPr>
        <w:t>контроле</w:t>
      </w:r>
      <w:r>
        <w:rPr>
          <w:rFonts w:ascii="Baskerville Old Face" w:hAnsi="Baskerville Old Face"/>
          <w:sz w:val="24"/>
          <w:szCs w:val="24"/>
        </w:rPr>
        <w:t xml:space="preserve"> (</w:t>
      </w:r>
      <w:r>
        <w:rPr>
          <w:rFonts w:ascii="Times New Roman" w:hAnsi="Times New Roman"/>
          <w:sz w:val="24"/>
          <w:szCs w:val="24"/>
        </w:rPr>
        <w:t>надзоре</w:t>
      </w:r>
      <w:r>
        <w:rPr>
          <w:rFonts w:ascii="Baskerville Old Face" w:hAnsi="Baskerville Old Face"/>
          <w:sz w:val="24"/>
          <w:szCs w:val="24"/>
        </w:rPr>
        <w:t xml:space="preserve">) </w:t>
      </w:r>
      <w:r>
        <w:rPr>
          <w:rFonts w:ascii="Times New Roman" w:hAnsi="Times New Roman"/>
          <w:sz w:val="24"/>
          <w:szCs w:val="24"/>
        </w:rPr>
        <w:t>и</w:t>
      </w:r>
      <w:r>
        <w:rPr>
          <w:rFonts w:ascii="Baskerville Old Face" w:hAnsi="Baskerville Old Face"/>
          <w:sz w:val="24"/>
          <w:szCs w:val="24"/>
        </w:rPr>
        <w:t xml:space="preserve"> </w:t>
      </w:r>
      <w:r>
        <w:rPr>
          <w:rFonts w:ascii="Times New Roman" w:hAnsi="Times New Roman"/>
          <w:sz w:val="24"/>
          <w:szCs w:val="24"/>
        </w:rPr>
        <w:t>муниципальном</w:t>
      </w:r>
      <w:r>
        <w:rPr>
          <w:rFonts w:ascii="Baskerville Old Face" w:hAnsi="Baskerville Old Face"/>
          <w:sz w:val="24"/>
          <w:szCs w:val="24"/>
        </w:rPr>
        <w:t xml:space="preserve"> </w:t>
      </w:r>
      <w:r>
        <w:rPr>
          <w:rFonts w:ascii="Times New Roman" w:hAnsi="Times New Roman"/>
          <w:sz w:val="24"/>
          <w:szCs w:val="24"/>
        </w:rPr>
        <w:t>контроле</w:t>
      </w:r>
      <w:r>
        <w:rPr>
          <w:rFonts w:ascii="Baskerville Old Face" w:hAnsi="Baskerville Old Face"/>
          <w:sz w:val="24"/>
          <w:szCs w:val="24"/>
        </w:rPr>
        <w:t xml:space="preserve"> </w:t>
      </w:r>
      <w:r>
        <w:rPr>
          <w:rFonts w:ascii="Times New Roman" w:hAnsi="Times New Roman"/>
          <w:sz w:val="24"/>
          <w:szCs w:val="24"/>
        </w:rPr>
        <w:t>в</w:t>
      </w:r>
      <w:r>
        <w:rPr>
          <w:rFonts w:ascii="Baskerville Old Face" w:hAnsi="Baskerville Old Face"/>
          <w:sz w:val="24"/>
          <w:szCs w:val="24"/>
        </w:rPr>
        <w:t xml:space="preserve"> </w:t>
      </w:r>
      <w:r>
        <w:rPr>
          <w:rFonts w:ascii="Times New Roman" w:hAnsi="Times New Roman"/>
          <w:sz w:val="24"/>
          <w:szCs w:val="24"/>
        </w:rPr>
        <w:t>Российской</w:t>
      </w:r>
      <w:r>
        <w:rPr>
          <w:rFonts w:ascii="Baskerville Old Face" w:hAnsi="Baskerville Old Face"/>
          <w:sz w:val="24"/>
          <w:szCs w:val="24"/>
        </w:rPr>
        <w:t xml:space="preserve"> </w:t>
      </w:r>
      <w:r>
        <w:rPr>
          <w:rFonts w:ascii="Times New Roman" w:hAnsi="Times New Roman"/>
          <w:sz w:val="24"/>
          <w:szCs w:val="24"/>
        </w:rPr>
        <w:t>Федерации</w:t>
      </w:r>
      <w:r>
        <w:rPr>
          <w:sz w:val="24"/>
          <w:szCs w:val="24"/>
        </w:rPr>
        <w:t>»</w:t>
      </w:r>
      <w:r>
        <w:rPr>
          <w:rFonts w:ascii="Baskerville Old Face" w:hAnsi="Baskerville Old Face"/>
          <w:sz w:val="24"/>
          <w:szCs w:val="24"/>
        </w:rPr>
        <w:t>.</w:t>
      </w:r>
    </w:p>
    <w:p w:rsidR="00070303" w:rsidRDefault="00070303" w:rsidP="00070303">
      <w:pPr>
        <w:pStyle w:val="a7"/>
        <w:spacing w:before="0" w:beforeAutospacing="0" w:after="0" w:afterAutospacing="0"/>
        <w:ind w:firstLine="709"/>
        <w:jc w:val="both"/>
      </w:pPr>
      <w: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t>.».</w:t>
      </w:r>
      <w:proofErr w:type="gramEnd"/>
    </w:p>
    <w:p w:rsidR="00070303" w:rsidRDefault="00070303" w:rsidP="00070303">
      <w:pPr>
        <w:pStyle w:val="a7"/>
        <w:spacing w:before="0" w:beforeAutospacing="0" w:after="0" w:afterAutospacing="0"/>
        <w:ind w:firstLine="709"/>
        <w:jc w:val="both"/>
        <w:rPr>
          <w:b/>
        </w:rPr>
      </w:pPr>
      <w:r>
        <w:rPr>
          <w:b/>
        </w:rPr>
        <w:t>7) статью 42 Устава дополнить частью 7 следующего содержания:</w:t>
      </w:r>
    </w:p>
    <w:p w:rsidR="00070303" w:rsidRDefault="00070303" w:rsidP="00070303">
      <w:pPr>
        <w:pStyle w:val="a7"/>
        <w:spacing w:before="0" w:beforeAutospacing="0" w:after="0" w:afterAutospacing="0"/>
        <w:ind w:firstLine="709"/>
        <w:jc w:val="both"/>
      </w:pPr>
      <w:r>
        <w:t xml:space="preserve">«7. Устав Лукашкин-Ярского сельского поселения, решение Совета о внесении изменений и дополнений в Устав Лукашкин-Ярского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Лукашкин-Ярского сельского поселения обязан опубликовать (обнародовать) зарегистрированные Устав Лукашкин-Ярского сельского поселения, решение Совета о внесении изменений и дополнений в Устав Лукашкин-Ярского сельского поселения в течение семи дней со дня поступления из Управления Министерства юстиции Российской Федерации по Томской области уведомления о включении сведений об Уставе Лукашкин-Ярского сельского поселения, решении Совета о внесении изменений в Устав Лукашкин-Ярского сельского поселения в</w:t>
      </w:r>
      <w:proofErr w:type="gramEnd"/>
      <w:r>
        <w:t xml:space="preserve"> государственный реестр уставов муниципальных образований Томской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t>.»</w:t>
      </w:r>
      <w:proofErr w:type="gramEnd"/>
      <w:r>
        <w:t>.</w:t>
      </w:r>
    </w:p>
    <w:p w:rsidR="00070303" w:rsidRDefault="00070303" w:rsidP="00070303">
      <w:pPr>
        <w:pStyle w:val="a7"/>
        <w:spacing w:before="0" w:beforeAutospacing="0" w:after="0" w:afterAutospacing="0"/>
        <w:ind w:firstLine="709"/>
        <w:jc w:val="both"/>
      </w:pPr>
      <w:r>
        <w:t>2. Настоящее решение опубликовать на портале Министерства юстиции Российской Федерации «Нормативные правовые акты в Российской Федерации» (</w:t>
      </w:r>
      <w:hyperlink r:id="rId5" w:history="1">
        <w:r>
          <w:rPr>
            <w:rStyle w:val="a6"/>
          </w:rPr>
          <w:t>http://pravo-minjust.ru)»</w:t>
        </w:r>
      </w:hyperlink>
      <w:r>
        <w:t xml:space="preserve">. </w:t>
      </w:r>
    </w:p>
    <w:p w:rsidR="00070303" w:rsidRDefault="00070303" w:rsidP="00070303">
      <w:pPr>
        <w:pStyle w:val="a7"/>
        <w:spacing w:before="0" w:beforeAutospacing="0" w:after="0" w:afterAutospacing="0"/>
        <w:ind w:firstLine="709"/>
        <w:jc w:val="both"/>
      </w:pPr>
      <w:r>
        <w:t xml:space="preserve">3. Настоящее решение разместить на официальном сайте Администрации </w:t>
      </w:r>
      <w:r>
        <w:rPr>
          <w:color w:val="000000"/>
        </w:rPr>
        <w:t>Лукашкин-Ярского сельского поселения Александровского района Томской области (</w:t>
      </w:r>
      <w:hyperlink r:id="rId6" w:history="1">
        <w:r>
          <w:rPr>
            <w:rStyle w:val="a6"/>
          </w:rPr>
          <w:t>http://www.alsluk.tomsk.ru/</w:t>
        </w:r>
      </w:hyperlink>
      <w:r>
        <w:rPr>
          <w:color w:val="000000"/>
        </w:rPr>
        <w:t xml:space="preserve">). </w:t>
      </w:r>
    </w:p>
    <w:p w:rsidR="00070303" w:rsidRDefault="00070303" w:rsidP="00070303">
      <w:pPr>
        <w:pStyle w:val="a7"/>
        <w:spacing w:before="0" w:beforeAutospacing="0" w:after="0" w:afterAutospacing="0"/>
        <w:ind w:firstLine="709"/>
        <w:jc w:val="both"/>
      </w:pPr>
      <w:r>
        <w:t>4. Настоящее решение вступает в силу после его официального опубликования (обнародования).</w:t>
      </w:r>
    </w:p>
    <w:p w:rsidR="00070303" w:rsidRDefault="00070303" w:rsidP="00070303">
      <w:pPr>
        <w:spacing w:after="0" w:line="240" w:lineRule="auto"/>
        <w:jc w:val="both"/>
        <w:textAlignment w:val="baseline"/>
        <w:rPr>
          <w:rFonts w:ascii="Times New Roman" w:eastAsia="Times New Roman" w:hAnsi="Times New Roman"/>
          <w:sz w:val="24"/>
          <w:szCs w:val="24"/>
          <w:lang w:eastAsia="ru-RU"/>
        </w:rPr>
      </w:pPr>
    </w:p>
    <w:p w:rsidR="00070303" w:rsidRDefault="00070303" w:rsidP="00070303">
      <w:pPr>
        <w:spacing w:after="0" w:line="240" w:lineRule="auto"/>
        <w:jc w:val="both"/>
        <w:textAlignment w:val="baseline"/>
        <w:rPr>
          <w:rFonts w:ascii="Times New Roman" w:eastAsia="Times New Roman" w:hAnsi="Times New Roman"/>
          <w:sz w:val="24"/>
          <w:szCs w:val="24"/>
          <w:lang w:eastAsia="ru-RU"/>
        </w:rPr>
      </w:pPr>
    </w:p>
    <w:p w:rsidR="005B77F8" w:rsidRDefault="00070303" w:rsidP="00070303">
      <w:pPr>
        <w:spacing w:after="0" w:line="240" w:lineRule="auto"/>
        <w:jc w:val="both"/>
        <w:textAlignment w:val="baseline"/>
      </w:pPr>
      <w:r>
        <w:rPr>
          <w:rFonts w:ascii="Times New Roman" w:eastAsia="Times New Roman" w:hAnsi="Times New Roman"/>
          <w:sz w:val="24"/>
          <w:szCs w:val="24"/>
          <w:lang w:eastAsia="ru-RU"/>
        </w:rPr>
        <w:t xml:space="preserve">Председатель Совета Лукашкин-Ярского сельского поселения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А.А.Мауль</w:t>
      </w:r>
      <w:proofErr w:type="spellEnd"/>
    </w:p>
    <w:sectPr w:rsidR="005B77F8" w:rsidSect="00070303">
      <w:pgSz w:w="11906" w:h="16838" w:code="9"/>
      <w:pgMar w:top="93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F2"/>
    <w:rsid w:val="00070303"/>
    <w:rsid w:val="00154D66"/>
    <w:rsid w:val="005B77F8"/>
    <w:rsid w:val="009D06F2"/>
    <w:rsid w:val="00C9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03"/>
    <w:pPr>
      <w:spacing w:after="200" w:line="276" w:lineRule="auto"/>
    </w:pPr>
    <w:rPr>
      <w:rFonts w:ascii="Calibri" w:eastAsia="Calibri" w:hAnsi="Calibri"/>
      <w:sz w:val="22"/>
      <w:szCs w:val="22"/>
    </w:rPr>
  </w:style>
  <w:style w:type="paragraph" w:styleId="2">
    <w:name w:val="heading 2"/>
    <w:basedOn w:val="a"/>
    <w:next w:val="a"/>
    <w:link w:val="20"/>
    <w:qFormat/>
    <w:rsid w:val="00154D66"/>
    <w:pPr>
      <w:keepNext/>
      <w:spacing w:after="0" w:line="240" w:lineRule="auto"/>
      <w:jc w:val="center"/>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spacing w:after="0" w:line="240" w:lineRule="auto"/>
      <w:ind w:left="720"/>
      <w:contextualSpacing/>
      <w:jc w:val="both"/>
    </w:pPr>
    <w:rPr>
      <w:rFonts w:ascii="Times New Roman" w:eastAsia="Times New Roman" w:hAnsi="Times New Roman"/>
      <w:sz w:val="28"/>
      <w:szCs w:val="28"/>
      <w:lang w:eastAsia="ru-RU"/>
    </w:rPr>
  </w:style>
  <w:style w:type="character" w:styleId="a6">
    <w:name w:val="Hyperlink"/>
    <w:uiPriority w:val="99"/>
    <w:semiHidden/>
    <w:unhideWhenUsed/>
    <w:rsid w:val="00070303"/>
    <w:rPr>
      <w:color w:val="0000FF"/>
      <w:u w:val="single"/>
    </w:rPr>
  </w:style>
  <w:style w:type="paragraph" w:styleId="a7">
    <w:name w:val="Normal (Web)"/>
    <w:basedOn w:val="a"/>
    <w:semiHidden/>
    <w:unhideWhenUsed/>
    <w:rsid w:val="000703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uiPriority w:val="99"/>
    <w:semiHidden/>
    <w:rsid w:val="000703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70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03"/>
    <w:pPr>
      <w:spacing w:after="200" w:line="276" w:lineRule="auto"/>
    </w:pPr>
    <w:rPr>
      <w:rFonts w:ascii="Calibri" w:eastAsia="Calibri" w:hAnsi="Calibri"/>
      <w:sz w:val="22"/>
      <w:szCs w:val="22"/>
    </w:rPr>
  </w:style>
  <w:style w:type="paragraph" w:styleId="2">
    <w:name w:val="heading 2"/>
    <w:basedOn w:val="a"/>
    <w:next w:val="a"/>
    <w:link w:val="20"/>
    <w:qFormat/>
    <w:rsid w:val="00154D66"/>
    <w:pPr>
      <w:keepNext/>
      <w:spacing w:after="0" w:line="240" w:lineRule="auto"/>
      <w:jc w:val="center"/>
      <w:outlineLvl w:val="1"/>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D66"/>
    <w:rPr>
      <w:b/>
      <w:sz w:val="28"/>
      <w:szCs w:val="28"/>
      <w:lang w:eastAsia="ru-RU"/>
    </w:rPr>
  </w:style>
  <w:style w:type="paragraph" w:styleId="a3">
    <w:name w:val="Title"/>
    <w:basedOn w:val="a"/>
    <w:link w:val="a4"/>
    <w:qFormat/>
    <w:rsid w:val="00154D66"/>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154D66"/>
    <w:rPr>
      <w:b/>
      <w:sz w:val="24"/>
      <w:lang w:eastAsia="ru-RU"/>
    </w:rPr>
  </w:style>
  <w:style w:type="paragraph" w:styleId="a5">
    <w:name w:val="List Paragraph"/>
    <w:basedOn w:val="a"/>
    <w:qFormat/>
    <w:rsid w:val="00154D66"/>
    <w:pPr>
      <w:spacing w:after="0" w:line="240" w:lineRule="auto"/>
      <w:ind w:left="720"/>
      <w:contextualSpacing/>
      <w:jc w:val="both"/>
    </w:pPr>
    <w:rPr>
      <w:rFonts w:ascii="Times New Roman" w:eastAsia="Times New Roman" w:hAnsi="Times New Roman"/>
      <w:sz w:val="28"/>
      <w:szCs w:val="28"/>
      <w:lang w:eastAsia="ru-RU"/>
    </w:rPr>
  </w:style>
  <w:style w:type="character" w:styleId="a6">
    <w:name w:val="Hyperlink"/>
    <w:uiPriority w:val="99"/>
    <w:semiHidden/>
    <w:unhideWhenUsed/>
    <w:rsid w:val="00070303"/>
    <w:rPr>
      <w:color w:val="0000FF"/>
      <w:u w:val="single"/>
    </w:rPr>
  </w:style>
  <w:style w:type="paragraph" w:styleId="a7">
    <w:name w:val="Normal (Web)"/>
    <w:basedOn w:val="a"/>
    <w:semiHidden/>
    <w:unhideWhenUsed/>
    <w:rsid w:val="000703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uiPriority w:val="99"/>
    <w:semiHidden/>
    <w:rsid w:val="000703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07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sluk.tomsk.ru/"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2022-05-16T04:39:00Z</dcterms:created>
  <dcterms:modified xsi:type="dcterms:W3CDTF">2022-05-16T04:40:00Z</dcterms:modified>
</cp:coreProperties>
</file>